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3D62F5" w14:textId="77777777" w:rsidR="00EC76A2" w:rsidRDefault="008E1D01" w:rsidP="00EC76A2">
      <w:pPr>
        <w:pStyle w:val="Title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  <w:noProof/>
        </w:rPr>
        <w:drawing>
          <wp:inline distT="0" distB="0" distL="0" distR="0" wp14:anchorId="5C866A1A" wp14:editId="2BA14E79">
            <wp:extent cx="1402344" cy="1318915"/>
            <wp:effectExtent l="19050" t="0" r="7356" b="0"/>
            <wp:docPr id="7" name="Picture 2" descr="C:\Users\john\Documents\MARKETING\HEIL OF TEXAS LOGO\Heiljpg2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ohn\Documents\MARKETING\HEIL OF TEXAS LOGO\Heiljpg201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1" cy="13198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00A3CAE" w14:textId="77777777" w:rsidR="009B2367" w:rsidRDefault="009B2367" w:rsidP="00EC76A2">
      <w:pPr>
        <w:pStyle w:val="Title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>Heil of Texas</w:t>
      </w:r>
    </w:p>
    <w:p w14:paraId="48D36FB7" w14:textId="77777777" w:rsidR="00EC76A2" w:rsidRDefault="00EC76A2" w:rsidP="00EC76A2">
      <w:pPr>
        <w:rPr>
          <w:rFonts w:asciiTheme="minorHAnsi" w:hAnsiTheme="minorHAnsi" w:cstheme="minorHAnsi"/>
        </w:rPr>
      </w:pPr>
    </w:p>
    <w:p w14:paraId="72719353" w14:textId="77777777" w:rsidR="00EC76A2" w:rsidRPr="000F549E" w:rsidRDefault="00EC76A2" w:rsidP="000F549E">
      <w:pPr>
        <w:jc w:val="center"/>
        <w:rPr>
          <w:b/>
          <w:u w:val="single"/>
        </w:rPr>
      </w:pPr>
      <w:r w:rsidRPr="000F549E">
        <w:rPr>
          <w:b/>
          <w:u w:val="single"/>
        </w:rPr>
        <w:t>Executive Summary</w:t>
      </w:r>
    </w:p>
    <w:p w14:paraId="0A2DBAD0" w14:textId="77777777" w:rsidR="003639D7" w:rsidRPr="003639D7" w:rsidRDefault="003639D7" w:rsidP="00EC76A2">
      <w:pPr>
        <w:rPr>
          <w:rFonts w:asciiTheme="minorHAnsi" w:hAnsiTheme="minorHAnsi" w:cstheme="minorHAnsi"/>
          <w:b/>
          <w:u w:val="single"/>
        </w:rPr>
      </w:pPr>
    </w:p>
    <w:p w14:paraId="17646128" w14:textId="77777777" w:rsidR="008E1D01" w:rsidRPr="008E1D01" w:rsidRDefault="008E1D01" w:rsidP="003639D7">
      <w:pPr>
        <w:numPr>
          <w:ilvl w:val="0"/>
          <w:numId w:val="2"/>
        </w:num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>Texan Waste Equipment Inc. dba Heil of Texas Introduction</w:t>
      </w:r>
    </w:p>
    <w:p w14:paraId="00EFF9BA" w14:textId="77777777" w:rsidR="008E1D01" w:rsidRPr="003639D7" w:rsidRDefault="003639D7" w:rsidP="003639D7">
      <w:pPr>
        <w:numPr>
          <w:ilvl w:val="0"/>
          <w:numId w:val="2"/>
        </w:num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Cs/>
        </w:rPr>
        <w:t>Location Information and Situational Analysis</w:t>
      </w:r>
    </w:p>
    <w:p w14:paraId="74B58FA7" w14:textId="340E1356" w:rsidR="00EC76A2" w:rsidRDefault="00EC76A2" w:rsidP="00EC76A2">
      <w:pPr>
        <w:rPr>
          <w:rFonts w:asciiTheme="minorHAnsi" w:hAnsiTheme="minorHAnsi" w:cstheme="minorHAnsi"/>
        </w:rPr>
      </w:pPr>
    </w:p>
    <w:p w14:paraId="7454FCB7" w14:textId="718B333F" w:rsidR="00EC76A2" w:rsidRDefault="00EC76A2" w:rsidP="00EC76A2">
      <w:pPr>
        <w:rPr>
          <w:rFonts w:asciiTheme="minorHAnsi" w:hAnsiTheme="minorHAnsi" w:cstheme="minorHAnsi"/>
        </w:rPr>
      </w:pPr>
    </w:p>
    <w:p w14:paraId="4CBAE067" w14:textId="77777777" w:rsidR="006C5A9F" w:rsidRDefault="006C5A9F" w:rsidP="00EC76A2">
      <w:pPr>
        <w:rPr>
          <w:rFonts w:asciiTheme="minorHAnsi" w:hAnsiTheme="minorHAnsi" w:cstheme="minorHAnsi"/>
        </w:rPr>
      </w:pPr>
    </w:p>
    <w:p w14:paraId="7B6FECD7" w14:textId="3260F153" w:rsidR="00EC76A2" w:rsidRPr="000F549E" w:rsidRDefault="003639D7" w:rsidP="003639D7">
      <w:pPr>
        <w:ind w:left="540"/>
        <w:rPr>
          <w:b/>
          <w:bCs/>
        </w:rPr>
      </w:pPr>
      <w:r w:rsidRPr="000F549E">
        <w:t xml:space="preserve">We are pleased to be a </w:t>
      </w:r>
      <w:r w:rsidR="003A12FC">
        <w:t>Vendor for HGAC</w:t>
      </w:r>
      <w:r w:rsidRPr="000F549E">
        <w:t xml:space="preserve"> and we look forward to continually striving for excellence of achievements.</w:t>
      </w:r>
    </w:p>
    <w:p w14:paraId="0FDDF7C2" w14:textId="314E605A" w:rsidR="00EC76A2" w:rsidRDefault="00EC76A2" w:rsidP="00EC76A2">
      <w:pPr>
        <w:rPr>
          <w:rFonts w:asciiTheme="minorHAnsi" w:hAnsiTheme="minorHAnsi" w:cstheme="minorHAnsi"/>
        </w:rPr>
      </w:pPr>
    </w:p>
    <w:p w14:paraId="4B1298BE" w14:textId="65C247F3" w:rsidR="00EC76A2" w:rsidRDefault="00EC76A2" w:rsidP="00EC76A2">
      <w:pPr>
        <w:rPr>
          <w:rFonts w:asciiTheme="minorHAnsi" w:hAnsiTheme="minorHAnsi" w:cstheme="minorHAnsi"/>
        </w:rPr>
      </w:pPr>
    </w:p>
    <w:p w14:paraId="1631B64D" w14:textId="77777777" w:rsidR="0083682E" w:rsidRDefault="00EC76A2" w:rsidP="000F549E">
      <w:pPr>
        <w:rPr>
          <w:color w:val="000000"/>
        </w:rPr>
      </w:pPr>
      <w:r w:rsidRPr="000F549E">
        <w:rPr>
          <w:color w:val="000000"/>
        </w:rPr>
        <w:t xml:space="preserve">Texan Waste Equipment Inc. dba Heil of Texas was founded in 2001 by Larry C. Davis. Larry had 25 </w:t>
      </w:r>
      <w:r w:rsidR="00670A5D" w:rsidRPr="000F549E">
        <w:rPr>
          <w:color w:val="000000"/>
        </w:rPr>
        <w:t>years’ experience</w:t>
      </w:r>
      <w:r w:rsidRPr="000F549E">
        <w:rPr>
          <w:color w:val="000000"/>
        </w:rPr>
        <w:t xml:space="preserve">, in the Solid Waste business </w:t>
      </w:r>
      <w:r w:rsidR="001C1797" w:rsidRPr="000F549E">
        <w:rPr>
          <w:color w:val="000000"/>
        </w:rPr>
        <w:t>along with dealership experience</w:t>
      </w:r>
      <w:r w:rsidRPr="000F549E">
        <w:rPr>
          <w:color w:val="000000"/>
        </w:rPr>
        <w:t xml:space="preserve">. </w:t>
      </w:r>
      <w:r w:rsidR="00B01EBE">
        <w:rPr>
          <w:color w:val="000000"/>
        </w:rPr>
        <w:t>With his</w:t>
      </w:r>
      <w:r w:rsidRPr="000F549E">
        <w:rPr>
          <w:color w:val="000000"/>
        </w:rPr>
        <w:t xml:space="preserve"> knowledge and experience </w:t>
      </w:r>
      <w:r w:rsidR="00B01EBE">
        <w:rPr>
          <w:color w:val="000000"/>
        </w:rPr>
        <w:t>he</w:t>
      </w:r>
      <w:r w:rsidRPr="000F549E">
        <w:rPr>
          <w:color w:val="000000"/>
        </w:rPr>
        <w:t xml:space="preserve"> opened Texan Waste Equipment Inc. dba Heil of Texas in May of 2001. </w:t>
      </w:r>
      <w:r w:rsidR="00001D08">
        <w:rPr>
          <w:color w:val="000000"/>
        </w:rPr>
        <w:t>He</w:t>
      </w:r>
      <w:r w:rsidRPr="000F549E">
        <w:rPr>
          <w:color w:val="000000"/>
        </w:rPr>
        <w:t xml:space="preserve"> hired a solid waste professional team that could offer the customer superior service and solutions for their solid waste needs.</w:t>
      </w:r>
      <w:r w:rsidR="001C1797" w:rsidRPr="000F549E">
        <w:rPr>
          <w:color w:val="000000"/>
        </w:rPr>
        <w:t xml:space="preserve">  They additionally hired professionals and molded them into top performers.</w:t>
      </w:r>
    </w:p>
    <w:p w14:paraId="79489AF3" w14:textId="77777777" w:rsidR="0083682E" w:rsidRDefault="0083682E" w:rsidP="000F549E">
      <w:pPr>
        <w:rPr>
          <w:color w:val="000000"/>
        </w:rPr>
      </w:pPr>
    </w:p>
    <w:p w14:paraId="237A8C5D" w14:textId="2A95BF6D" w:rsidR="003639D7" w:rsidRDefault="0083682E" w:rsidP="000F549E">
      <w:pPr>
        <w:rPr>
          <w:color w:val="000000"/>
        </w:rPr>
      </w:pPr>
      <w:r>
        <w:rPr>
          <w:color w:val="000000"/>
        </w:rPr>
        <w:t>Throughout these years, Heil of Texas has provided customers with exception</w:t>
      </w:r>
      <w:r w:rsidR="006C5A9F">
        <w:rPr>
          <w:color w:val="000000"/>
        </w:rPr>
        <w:t>al</w:t>
      </w:r>
      <w:r>
        <w:rPr>
          <w:color w:val="000000"/>
        </w:rPr>
        <w:t xml:space="preserve"> experiences while utilizing the HGAC contracts we have been awarded. We are knowledgeable with the process, and </w:t>
      </w:r>
      <w:r w:rsidR="00F2797E">
        <w:rPr>
          <w:color w:val="000000"/>
        </w:rPr>
        <w:t xml:space="preserve">continue to grow the book of business for both HGAC as well as Heil of Texas. </w:t>
      </w:r>
      <w:r w:rsidR="00EC76A2" w:rsidRPr="000F549E">
        <w:rPr>
          <w:color w:val="000000"/>
        </w:rPr>
        <w:br/>
      </w:r>
      <w:r w:rsidR="00EC76A2" w:rsidRPr="000F549E">
        <w:rPr>
          <w:color w:val="000000"/>
        </w:rPr>
        <w:br/>
      </w:r>
      <w:r w:rsidR="000741B1" w:rsidRPr="000F549E">
        <w:rPr>
          <w:color w:val="000000"/>
        </w:rPr>
        <w:t>Heil of Texas has 4</w:t>
      </w:r>
      <w:r w:rsidR="00EC76A2" w:rsidRPr="000F549E">
        <w:rPr>
          <w:color w:val="000000"/>
        </w:rPr>
        <w:t xml:space="preserve"> locations to service our customers; Houston, Dallas, San Antonio, and </w:t>
      </w:r>
      <w:r w:rsidR="000741B1" w:rsidRPr="000F549E">
        <w:rPr>
          <w:color w:val="000000"/>
        </w:rPr>
        <w:t>El Paso</w:t>
      </w:r>
      <w:r w:rsidR="00F2797E">
        <w:rPr>
          <w:color w:val="000000"/>
        </w:rPr>
        <w:t xml:space="preserve">, with multiple other </w:t>
      </w:r>
      <w:r w:rsidR="00166200">
        <w:rPr>
          <w:color w:val="000000"/>
        </w:rPr>
        <w:t xml:space="preserve">partnered servicing dealers nationwide. </w:t>
      </w:r>
      <w:r w:rsidR="00EC76A2" w:rsidRPr="000F549E">
        <w:rPr>
          <w:color w:val="000000"/>
        </w:rPr>
        <w:br/>
      </w:r>
      <w:r w:rsidR="00EC76A2" w:rsidRPr="000F549E">
        <w:rPr>
          <w:color w:val="000000"/>
        </w:rPr>
        <w:br/>
      </w:r>
      <w:r w:rsidR="000741B1" w:rsidRPr="000F549E">
        <w:rPr>
          <w:color w:val="000000"/>
        </w:rPr>
        <w:t>The manufacturers</w:t>
      </w:r>
      <w:r w:rsidR="00EC76A2" w:rsidRPr="000F549E">
        <w:rPr>
          <w:color w:val="000000"/>
        </w:rPr>
        <w:t xml:space="preserve"> </w:t>
      </w:r>
      <w:r w:rsidR="000741B1" w:rsidRPr="000F549E">
        <w:rPr>
          <w:color w:val="000000"/>
        </w:rPr>
        <w:t>Heil of Texas represent include:</w:t>
      </w:r>
      <w:r w:rsidR="00EC76A2" w:rsidRPr="000F549E">
        <w:rPr>
          <w:color w:val="000000"/>
        </w:rPr>
        <w:t xml:space="preserve"> Schwarze Industries Street Sweepers and Patchers</w:t>
      </w:r>
      <w:r w:rsidR="000741B1" w:rsidRPr="000F549E">
        <w:rPr>
          <w:color w:val="000000"/>
        </w:rPr>
        <w:t>,</w:t>
      </w:r>
      <w:r w:rsidR="000741B1" w:rsidRPr="000F549E">
        <w:t xml:space="preserve"> </w:t>
      </w:r>
      <w:r w:rsidR="000741B1" w:rsidRPr="000F549E">
        <w:rPr>
          <w:color w:val="000000"/>
        </w:rPr>
        <w:t xml:space="preserve">Heil Environmental, Palfinger, Vac-Con and </w:t>
      </w:r>
      <w:r w:rsidR="00166200">
        <w:rPr>
          <w:color w:val="000000"/>
        </w:rPr>
        <w:t>Currahee</w:t>
      </w:r>
      <w:r w:rsidR="00EC76A2" w:rsidRPr="000F549E">
        <w:rPr>
          <w:color w:val="000000"/>
        </w:rPr>
        <w:t xml:space="preserve">. These manufacturers offer a wide variety of solid waste collection </w:t>
      </w:r>
      <w:r w:rsidR="000741B1" w:rsidRPr="000F549E">
        <w:rPr>
          <w:color w:val="000000"/>
        </w:rPr>
        <w:t>vehicles, brush pickers, sewer cleaners,</w:t>
      </w:r>
      <w:r w:rsidR="00EC76A2" w:rsidRPr="000F549E">
        <w:rPr>
          <w:color w:val="000000"/>
        </w:rPr>
        <w:t xml:space="preserve"> sweepers and pothole patchers. We feel that our manufacturers offer cutting edge technology, productivity in their product offerings and most impo</w:t>
      </w:r>
      <w:r w:rsidR="000F549E">
        <w:rPr>
          <w:color w:val="000000"/>
        </w:rPr>
        <w:t>rtantly Support after the sale.</w:t>
      </w:r>
    </w:p>
    <w:p w14:paraId="2F678F5F" w14:textId="77777777" w:rsidR="000F549E" w:rsidRDefault="000F549E" w:rsidP="000F549E">
      <w:pPr>
        <w:rPr>
          <w:color w:val="000000"/>
        </w:rPr>
      </w:pPr>
    </w:p>
    <w:p w14:paraId="32F40335" w14:textId="3C85E9C6" w:rsidR="000F549E" w:rsidRDefault="000F549E" w:rsidP="000F549E">
      <w:pPr>
        <w:rPr>
          <w:color w:val="000000"/>
        </w:rPr>
      </w:pPr>
    </w:p>
    <w:p w14:paraId="786614BD" w14:textId="1D5E05EB" w:rsidR="00AA4568" w:rsidRDefault="00AA4568" w:rsidP="000F549E">
      <w:pPr>
        <w:rPr>
          <w:color w:val="000000"/>
        </w:rPr>
      </w:pPr>
    </w:p>
    <w:p w14:paraId="3B15CCC8" w14:textId="4E5DE847" w:rsidR="00AA4568" w:rsidRDefault="00AA4568" w:rsidP="000F549E">
      <w:pPr>
        <w:rPr>
          <w:color w:val="000000"/>
        </w:rPr>
      </w:pPr>
    </w:p>
    <w:p w14:paraId="2E597C37" w14:textId="77777777" w:rsidR="003A12FC" w:rsidRDefault="003A12FC" w:rsidP="000F549E">
      <w:pPr>
        <w:rPr>
          <w:color w:val="000000"/>
        </w:rPr>
      </w:pPr>
    </w:p>
    <w:p w14:paraId="08B84760" w14:textId="77777777" w:rsidR="003A12FC" w:rsidRDefault="003A12FC" w:rsidP="000F549E">
      <w:pPr>
        <w:rPr>
          <w:color w:val="000000"/>
        </w:rPr>
      </w:pPr>
    </w:p>
    <w:p w14:paraId="56B1F27B" w14:textId="77777777" w:rsidR="003A12FC" w:rsidRDefault="003A12FC" w:rsidP="000F549E">
      <w:pPr>
        <w:rPr>
          <w:color w:val="000000"/>
        </w:rPr>
      </w:pPr>
    </w:p>
    <w:p w14:paraId="35BCDF79" w14:textId="77777777" w:rsidR="003A12FC" w:rsidRDefault="003A12FC" w:rsidP="000F549E">
      <w:pPr>
        <w:rPr>
          <w:color w:val="000000"/>
        </w:rPr>
      </w:pPr>
    </w:p>
    <w:p w14:paraId="12E73AE9" w14:textId="77777777" w:rsidR="003A12FC" w:rsidRDefault="003A12FC" w:rsidP="000F549E">
      <w:pPr>
        <w:rPr>
          <w:color w:val="000000"/>
        </w:rPr>
      </w:pPr>
    </w:p>
    <w:p w14:paraId="03A4BA8C" w14:textId="61953CA9" w:rsidR="00AA4568" w:rsidRDefault="00AA4568" w:rsidP="000F549E">
      <w:pPr>
        <w:rPr>
          <w:color w:val="000000"/>
        </w:rPr>
      </w:pPr>
    </w:p>
    <w:p w14:paraId="35451B41" w14:textId="77777777" w:rsidR="00AA4568" w:rsidRPr="000F549E" w:rsidRDefault="00AA4568" w:rsidP="000F549E">
      <w:pPr>
        <w:rPr>
          <w:color w:val="000000"/>
        </w:rPr>
      </w:pPr>
    </w:p>
    <w:p w14:paraId="562BDDF9" w14:textId="77777777" w:rsidR="000741B1" w:rsidRDefault="000741B1" w:rsidP="008E1D01">
      <w:pPr>
        <w:jc w:val="center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6BEF6B80" w14:textId="35861729" w:rsidR="00EC76A2" w:rsidRPr="000F549E" w:rsidRDefault="004613F8" w:rsidP="000F549E">
      <w:pPr>
        <w:jc w:val="center"/>
        <w:rPr>
          <w:b/>
          <w:u w:val="single"/>
        </w:rPr>
      </w:pPr>
      <w:r w:rsidRPr="004613F8">
        <w:rPr>
          <w:rFonts w:ascii="Arial" w:hAnsi="Arial" w:cs="Arial"/>
          <w:b/>
          <w:color w:val="000000"/>
          <w:sz w:val="20"/>
          <w:szCs w:val="20"/>
          <w:u w:val="single"/>
        </w:rPr>
        <w:t>Locations</w:t>
      </w:r>
    </w:p>
    <w:p w14:paraId="5AFC09BB" w14:textId="01E49B91" w:rsidR="00EC76A2" w:rsidRDefault="00EC76A2" w:rsidP="00EC76A2">
      <w:pPr>
        <w:jc w:val="center"/>
      </w:pPr>
    </w:p>
    <w:p w14:paraId="120E2B12" w14:textId="6E8A9947" w:rsidR="00157393" w:rsidRDefault="00157393" w:rsidP="00EC76A2">
      <w:pPr>
        <w:jc w:val="center"/>
      </w:pPr>
    </w:p>
    <w:p w14:paraId="449706BD" w14:textId="579417A2" w:rsidR="00157393" w:rsidRDefault="00157393" w:rsidP="00EC76A2">
      <w:pPr>
        <w:jc w:val="center"/>
      </w:pPr>
    </w:p>
    <w:p w14:paraId="70EA5926" w14:textId="675B9491" w:rsidR="00157393" w:rsidRDefault="00166200" w:rsidP="00EC76A2">
      <w:pPr>
        <w:jc w:val="center"/>
      </w:pPr>
      <w:r>
        <w:rPr>
          <w:noProof/>
        </w:rPr>
        <w:drawing>
          <wp:anchor distT="0" distB="0" distL="114300" distR="114300" simplePos="0" relativeHeight="251638272" behindDoc="0" locked="0" layoutInCell="1" allowOverlap="1" wp14:anchorId="2AF6ADB7" wp14:editId="08222167">
            <wp:simplePos x="0" y="0"/>
            <wp:positionH relativeFrom="margin">
              <wp:posOffset>-493395</wp:posOffset>
            </wp:positionH>
            <wp:positionV relativeFrom="margin">
              <wp:posOffset>1838325</wp:posOffset>
            </wp:positionV>
            <wp:extent cx="3535045" cy="1160780"/>
            <wp:effectExtent l="0" t="0" r="8255" b="12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il of texa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5045" cy="1160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0320" behindDoc="0" locked="0" layoutInCell="1" allowOverlap="1" wp14:anchorId="664C486E" wp14:editId="0E6ACC44">
            <wp:simplePos x="0" y="0"/>
            <wp:positionH relativeFrom="margin">
              <wp:posOffset>3221990</wp:posOffset>
            </wp:positionH>
            <wp:positionV relativeFrom="margin">
              <wp:posOffset>1758315</wp:posOffset>
            </wp:positionV>
            <wp:extent cx="3105150" cy="124206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1242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6AF47F" w14:textId="77777777" w:rsidR="00157393" w:rsidRDefault="00157393" w:rsidP="00EC76A2">
      <w:pPr>
        <w:jc w:val="center"/>
      </w:pPr>
    </w:p>
    <w:p w14:paraId="4732A957" w14:textId="77777777" w:rsidR="00157393" w:rsidRDefault="00157393" w:rsidP="00EC76A2">
      <w:pPr>
        <w:jc w:val="center"/>
      </w:pPr>
    </w:p>
    <w:p w14:paraId="7D975C72" w14:textId="77777777" w:rsidR="00157393" w:rsidRDefault="00157393" w:rsidP="00EC76A2">
      <w:pPr>
        <w:jc w:val="center"/>
      </w:pPr>
    </w:p>
    <w:p w14:paraId="32C28C8F" w14:textId="72E1D65C" w:rsidR="00157393" w:rsidRDefault="00157393" w:rsidP="00EC76A2">
      <w:pPr>
        <w:jc w:val="center"/>
      </w:pPr>
    </w:p>
    <w:p w14:paraId="6C970943" w14:textId="2F1CF940" w:rsidR="00157393" w:rsidRDefault="00157393" w:rsidP="00EC76A2">
      <w:pPr>
        <w:jc w:val="center"/>
      </w:pPr>
    </w:p>
    <w:p w14:paraId="794B3BD5" w14:textId="4B635C10" w:rsidR="009B2367" w:rsidRDefault="009B2367" w:rsidP="00EC76A2">
      <w:pPr>
        <w:jc w:val="center"/>
      </w:pPr>
    </w:p>
    <w:p w14:paraId="56435B2E" w14:textId="4C41690E" w:rsidR="00157393" w:rsidRDefault="0065110C" w:rsidP="00EC76A2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5C83011E" wp14:editId="282E537D">
                <wp:simplePos x="0" y="0"/>
                <wp:positionH relativeFrom="column">
                  <wp:posOffset>-121920</wp:posOffset>
                </wp:positionH>
                <wp:positionV relativeFrom="paragraph">
                  <wp:posOffset>80645</wp:posOffset>
                </wp:positionV>
                <wp:extent cx="2710815" cy="850265"/>
                <wp:effectExtent l="0" t="0" r="13335" b="2603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0815" cy="850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72A2CA" w14:textId="77777777" w:rsidR="0047459C" w:rsidRPr="00C05A5E" w:rsidRDefault="0047459C" w:rsidP="008062B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05A5E">
                              <w:rPr>
                                <w:sz w:val="20"/>
                                <w:szCs w:val="20"/>
                              </w:rPr>
                              <w:t>Houston</w:t>
                            </w:r>
                          </w:p>
                          <w:p w14:paraId="7CDBF70C" w14:textId="77777777" w:rsidR="0047459C" w:rsidRPr="00C05A5E" w:rsidRDefault="0047459C" w:rsidP="008062B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05A5E">
                              <w:rPr>
                                <w:sz w:val="20"/>
                                <w:szCs w:val="20"/>
                              </w:rPr>
                              <w:t>(Corporate Headquarters)</w:t>
                            </w:r>
                          </w:p>
                          <w:p w14:paraId="1DA17522" w14:textId="77777777" w:rsidR="0047459C" w:rsidRPr="00C05A5E" w:rsidRDefault="0047459C" w:rsidP="008062B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C05A5E">
                              <w:rPr>
                                <w:sz w:val="20"/>
                                <w:szCs w:val="20"/>
                              </w:rPr>
                              <w:t>5900 Wheeler St</w:t>
                            </w:r>
                            <w:proofErr w:type="gramEnd"/>
                          </w:p>
                          <w:p w14:paraId="561750DF" w14:textId="77777777" w:rsidR="0047459C" w:rsidRPr="00C05A5E" w:rsidRDefault="0047459C" w:rsidP="008062B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05A5E">
                              <w:rPr>
                                <w:sz w:val="20"/>
                                <w:szCs w:val="20"/>
                              </w:rPr>
                              <w:t>Houston, TX 77023</w:t>
                            </w:r>
                          </w:p>
                          <w:p w14:paraId="57866BB4" w14:textId="77777777" w:rsidR="0047459C" w:rsidRPr="00C05A5E" w:rsidRDefault="0047459C" w:rsidP="008062B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05A5E">
                              <w:rPr>
                                <w:sz w:val="20"/>
                                <w:szCs w:val="20"/>
                              </w:rPr>
                              <w:t>(713) 923-7600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C83011E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-9.6pt;margin-top:6.35pt;width:213.45pt;height:66.95pt;z-index:251644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" fillcolor="white [3201]" strokecolor="white [3212]" strokeweight=".5pt">
                <v:textbox>
                  <w:txbxContent>
                    <w:p w14:paraId="4472A2CA" w14:textId="77777777" w:rsidR="0047459C" w:rsidRPr="00C05A5E" w:rsidRDefault="0047459C" w:rsidP="008062B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05A5E">
                        <w:rPr>
                          <w:sz w:val="20"/>
                          <w:szCs w:val="20"/>
                        </w:rPr>
                        <w:t>Houston</w:t>
                      </w:r>
                    </w:p>
                    <w:p w14:paraId="7CDBF70C" w14:textId="77777777" w:rsidR="0047459C" w:rsidRPr="00C05A5E" w:rsidRDefault="0047459C" w:rsidP="008062B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05A5E">
                        <w:rPr>
                          <w:sz w:val="20"/>
                          <w:szCs w:val="20"/>
                        </w:rPr>
                        <w:t>(Corporate Headquarters)</w:t>
                      </w:r>
                    </w:p>
                    <w:p w14:paraId="1DA17522" w14:textId="77777777" w:rsidR="0047459C" w:rsidRPr="00C05A5E" w:rsidRDefault="0047459C" w:rsidP="008062B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proofErr w:type="gramStart"/>
                      <w:r w:rsidRPr="00C05A5E">
                        <w:rPr>
                          <w:sz w:val="20"/>
                          <w:szCs w:val="20"/>
                        </w:rPr>
                        <w:t>5900 Wheeler St</w:t>
                      </w:r>
                      <w:proofErr w:type="gramEnd"/>
                    </w:p>
                    <w:p w14:paraId="561750DF" w14:textId="77777777" w:rsidR="0047459C" w:rsidRPr="00C05A5E" w:rsidRDefault="0047459C" w:rsidP="008062B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05A5E">
                        <w:rPr>
                          <w:sz w:val="20"/>
                          <w:szCs w:val="20"/>
                        </w:rPr>
                        <w:t>Houston, TX 77023</w:t>
                      </w:r>
                    </w:p>
                    <w:p w14:paraId="57866BB4" w14:textId="77777777" w:rsidR="0047459C" w:rsidRPr="00C05A5E" w:rsidRDefault="0047459C" w:rsidP="008062B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05A5E">
                        <w:rPr>
                          <w:sz w:val="20"/>
                          <w:szCs w:val="20"/>
                        </w:rPr>
                        <w:t>(713) 923-7600</w:t>
                      </w:r>
                    </w:p>
                  </w:txbxContent>
                </v:textbox>
              </v:shape>
            </w:pict>
          </mc:Fallback>
        </mc:AlternateContent>
      </w:r>
    </w:p>
    <w:p w14:paraId="710DD6D7" w14:textId="73DBCAF4" w:rsidR="00157393" w:rsidRDefault="0065110C" w:rsidP="00EC76A2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2196F1DD" wp14:editId="45EF407F">
                <wp:simplePos x="0" y="0"/>
                <wp:positionH relativeFrom="column">
                  <wp:posOffset>3658870</wp:posOffset>
                </wp:positionH>
                <wp:positionV relativeFrom="paragraph">
                  <wp:posOffset>9525</wp:posOffset>
                </wp:positionV>
                <wp:extent cx="2281555" cy="111315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1555" cy="11131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7C46B1" w14:textId="77777777" w:rsidR="0047459C" w:rsidRPr="00CC3140" w:rsidRDefault="0047459C" w:rsidP="00A0360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C3140">
                              <w:rPr>
                                <w:sz w:val="20"/>
                                <w:szCs w:val="20"/>
                              </w:rPr>
                              <w:t>Irving</w:t>
                            </w:r>
                          </w:p>
                          <w:p w14:paraId="13B0C1B4" w14:textId="77777777" w:rsidR="0047459C" w:rsidRPr="00CC3140" w:rsidRDefault="0047459C" w:rsidP="00A0360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C3140">
                              <w:rPr>
                                <w:sz w:val="20"/>
                                <w:szCs w:val="20"/>
                              </w:rPr>
                              <w:t>1440 South Loop 12</w:t>
                            </w:r>
                          </w:p>
                          <w:p w14:paraId="7F03E237" w14:textId="77777777" w:rsidR="0047459C" w:rsidRPr="00CC3140" w:rsidRDefault="0047459C" w:rsidP="00A0360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C3140">
                              <w:rPr>
                                <w:sz w:val="20"/>
                                <w:szCs w:val="20"/>
                              </w:rPr>
                              <w:t>Irving, TX 75060</w:t>
                            </w:r>
                          </w:p>
                          <w:p w14:paraId="530A514A" w14:textId="77777777" w:rsidR="0047459C" w:rsidRPr="00CC3140" w:rsidRDefault="0047459C" w:rsidP="00A0360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C3140">
                              <w:rPr>
                                <w:sz w:val="20"/>
                                <w:szCs w:val="20"/>
                              </w:rPr>
                              <w:t>(972) 438-6488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96F1DD" id="Text Box 13" o:spid="_x0000_s1027" type="#_x0000_t202" style="position:absolute;left:0;text-align:left;margin-left:288.1pt;margin-top:.75pt;width:179.65pt;height:87.65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" filled="f" stroked="f" strokeweight=".5pt">
                <v:textbox>
                  <w:txbxContent>
                    <w:p w14:paraId="2D7C46B1" w14:textId="77777777" w:rsidR="0047459C" w:rsidRPr="00CC3140" w:rsidRDefault="0047459C" w:rsidP="00A03601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C3140">
                        <w:rPr>
                          <w:sz w:val="20"/>
                          <w:szCs w:val="20"/>
                        </w:rPr>
                        <w:t>Irving</w:t>
                      </w:r>
                    </w:p>
                    <w:p w14:paraId="13B0C1B4" w14:textId="77777777" w:rsidR="0047459C" w:rsidRPr="00CC3140" w:rsidRDefault="0047459C" w:rsidP="00A03601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C3140">
                        <w:rPr>
                          <w:sz w:val="20"/>
                          <w:szCs w:val="20"/>
                        </w:rPr>
                        <w:t>1440 South Loop 12</w:t>
                      </w:r>
                    </w:p>
                    <w:p w14:paraId="7F03E237" w14:textId="77777777" w:rsidR="0047459C" w:rsidRPr="00CC3140" w:rsidRDefault="0047459C" w:rsidP="00A03601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C3140">
                        <w:rPr>
                          <w:sz w:val="20"/>
                          <w:szCs w:val="20"/>
                        </w:rPr>
                        <w:t>Irving, TX 75060</w:t>
                      </w:r>
                    </w:p>
                    <w:p w14:paraId="530A514A" w14:textId="77777777" w:rsidR="0047459C" w:rsidRPr="00CC3140" w:rsidRDefault="0047459C" w:rsidP="00A03601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C3140">
                        <w:rPr>
                          <w:sz w:val="20"/>
                          <w:szCs w:val="20"/>
                        </w:rPr>
                        <w:t>(972) 438-6488</w:t>
                      </w:r>
                    </w:p>
                  </w:txbxContent>
                </v:textbox>
              </v:shape>
            </w:pict>
          </mc:Fallback>
        </mc:AlternateContent>
      </w:r>
    </w:p>
    <w:p w14:paraId="3AF7DBDC" w14:textId="71929F45" w:rsidR="00157393" w:rsidRDefault="00157393" w:rsidP="00EC76A2">
      <w:pPr>
        <w:jc w:val="center"/>
      </w:pPr>
    </w:p>
    <w:p w14:paraId="51BA542C" w14:textId="2A68608C" w:rsidR="00157393" w:rsidRDefault="00157393" w:rsidP="00EC76A2">
      <w:pPr>
        <w:jc w:val="center"/>
      </w:pPr>
    </w:p>
    <w:p w14:paraId="743C003C" w14:textId="1E11C471" w:rsidR="00157393" w:rsidRDefault="0065110C" w:rsidP="00EC76A2">
      <w:pPr>
        <w:jc w:val="center"/>
      </w:pPr>
      <w:r>
        <w:rPr>
          <w:noProof/>
        </w:rPr>
        <w:drawing>
          <wp:anchor distT="0" distB="0" distL="114300" distR="114300" simplePos="0" relativeHeight="251642368" behindDoc="0" locked="0" layoutInCell="1" allowOverlap="1" wp14:anchorId="04A305BF" wp14:editId="034356C0">
            <wp:simplePos x="0" y="0"/>
            <wp:positionH relativeFrom="column">
              <wp:posOffset>-495300</wp:posOffset>
            </wp:positionH>
            <wp:positionV relativeFrom="paragraph">
              <wp:posOffset>264375</wp:posOffset>
            </wp:positionV>
            <wp:extent cx="3327283" cy="1380490"/>
            <wp:effectExtent l="0" t="0" r="698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6-143 Heil Building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266" b="16399"/>
                    <a:stretch/>
                  </pic:blipFill>
                  <pic:spPr bwMode="auto">
                    <a:xfrm>
                      <a:off x="0" y="0"/>
                      <a:ext cx="3327283" cy="13804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E1FF59" w14:textId="2AA9DAB9" w:rsidR="00157393" w:rsidRDefault="00166200" w:rsidP="00EC76A2">
      <w:pPr>
        <w:jc w:val="center"/>
      </w:pPr>
      <w:r>
        <w:rPr>
          <w:noProof/>
        </w:rPr>
        <w:drawing>
          <wp:anchor distT="0" distB="0" distL="114300" distR="114300" simplePos="0" relativeHeight="251635200" behindDoc="0" locked="0" layoutInCell="1" allowOverlap="1" wp14:anchorId="679E20FE" wp14:editId="390E6F98">
            <wp:simplePos x="0" y="0"/>
            <wp:positionH relativeFrom="margin">
              <wp:posOffset>3217545</wp:posOffset>
            </wp:positionH>
            <wp:positionV relativeFrom="margin">
              <wp:posOffset>3854450</wp:posOffset>
            </wp:positionV>
            <wp:extent cx="3145155" cy="138049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S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5155" cy="1380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0DD56B" w14:textId="17A0043D" w:rsidR="00157393" w:rsidRDefault="00157393" w:rsidP="00EC76A2">
      <w:pPr>
        <w:jc w:val="center"/>
      </w:pPr>
    </w:p>
    <w:p w14:paraId="3EC14CC7" w14:textId="77777777" w:rsidR="00157393" w:rsidRDefault="00157393" w:rsidP="00EC76A2">
      <w:pPr>
        <w:jc w:val="center"/>
      </w:pPr>
    </w:p>
    <w:p w14:paraId="18AB3F25" w14:textId="77777777" w:rsidR="00157393" w:rsidRDefault="00157393" w:rsidP="00EC76A2">
      <w:pPr>
        <w:jc w:val="center"/>
      </w:pPr>
    </w:p>
    <w:p w14:paraId="7CA2218A" w14:textId="2C006C5E" w:rsidR="00157393" w:rsidRDefault="00157393" w:rsidP="00EC76A2">
      <w:pPr>
        <w:jc w:val="center"/>
      </w:pPr>
    </w:p>
    <w:p w14:paraId="72EDA6B0" w14:textId="158B8263" w:rsidR="00157393" w:rsidRDefault="00157393" w:rsidP="00EC76A2">
      <w:pPr>
        <w:jc w:val="center"/>
      </w:pPr>
    </w:p>
    <w:p w14:paraId="22209C02" w14:textId="579CEB41" w:rsidR="00157393" w:rsidRDefault="00157393" w:rsidP="00EC76A2">
      <w:pPr>
        <w:jc w:val="center"/>
      </w:pPr>
    </w:p>
    <w:p w14:paraId="580DCC1F" w14:textId="7AEB7175" w:rsidR="00157393" w:rsidRDefault="00157393" w:rsidP="00EC76A2">
      <w:pPr>
        <w:jc w:val="center"/>
      </w:pPr>
    </w:p>
    <w:p w14:paraId="245CA179" w14:textId="57D69C3D" w:rsidR="00157393" w:rsidRDefault="0065110C" w:rsidP="00EC76A2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891EEEA" wp14:editId="05173C6E">
                <wp:simplePos x="0" y="0"/>
                <wp:positionH relativeFrom="column">
                  <wp:posOffset>-31115</wp:posOffset>
                </wp:positionH>
                <wp:positionV relativeFrom="paragraph">
                  <wp:posOffset>168275</wp:posOffset>
                </wp:positionV>
                <wp:extent cx="2114550" cy="850265"/>
                <wp:effectExtent l="0" t="0" r="0" b="698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50" cy="850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2857D" w14:textId="77777777" w:rsidR="0047459C" w:rsidRPr="00215F6E" w:rsidRDefault="0047459C" w:rsidP="00CC3140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215F6E">
                              <w:rPr>
                                <w:sz w:val="20"/>
                                <w:szCs w:val="20"/>
                                <w:lang w:val="es-ES"/>
                              </w:rPr>
                              <w:t>El Paso</w:t>
                            </w:r>
                          </w:p>
                          <w:p w14:paraId="44F7F982" w14:textId="77777777" w:rsidR="0047459C" w:rsidRPr="00215F6E" w:rsidRDefault="0047459C" w:rsidP="00CC3140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215F6E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9545 </w:t>
                            </w:r>
                            <w:proofErr w:type="gramStart"/>
                            <w:r w:rsidRPr="00215F6E">
                              <w:rPr>
                                <w:sz w:val="20"/>
                                <w:szCs w:val="20"/>
                                <w:lang w:val="es-ES"/>
                              </w:rPr>
                              <w:t>Plaza</w:t>
                            </w:r>
                            <w:proofErr w:type="gramEnd"/>
                            <w:r w:rsidRPr="00215F6E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Circle</w:t>
                            </w:r>
                          </w:p>
                          <w:p w14:paraId="782BC139" w14:textId="77777777" w:rsidR="0047459C" w:rsidRPr="00215F6E" w:rsidRDefault="0047459C" w:rsidP="00CC3140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215F6E">
                              <w:rPr>
                                <w:sz w:val="20"/>
                                <w:szCs w:val="20"/>
                                <w:lang w:val="es-ES"/>
                              </w:rPr>
                              <w:t>El Paso, TX 79927</w:t>
                            </w:r>
                          </w:p>
                          <w:p w14:paraId="41A08F1C" w14:textId="77777777" w:rsidR="0047459C" w:rsidRPr="00CC3140" w:rsidRDefault="0047459C" w:rsidP="00CC314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(915) 226-2578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91EEEA" id="Text Box 15" o:spid="_x0000_s1028" type="#_x0000_t202" style="position:absolute;left:0;text-align:left;margin-left:-2.45pt;margin-top:13.25pt;width:166.5pt;height:66.95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" filled="f" stroked="f" strokeweight=".5pt">
                <v:textbox>
                  <w:txbxContent>
                    <w:p w14:paraId="7AF2857D" w14:textId="77777777" w:rsidR="0047459C" w:rsidRPr="00215F6E" w:rsidRDefault="0047459C" w:rsidP="00CC3140">
                      <w:pPr>
                        <w:jc w:val="center"/>
                        <w:rPr>
                          <w:sz w:val="20"/>
                          <w:szCs w:val="20"/>
                          <w:lang w:val="es-ES"/>
                        </w:rPr>
                      </w:pPr>
                      <w:r w:rsidRPr="00215F6E">
                        <w:rPr>
                          <w:sz w:val="20"/>
                          <w:szCs w:val="20"/>
                          <w:lang w:val="es-ES"/>
                        </w:rPr>
                        <w:t>El Paso</w:t>
                      </w:r>
                    </w:p>
                    <w:p w14:paraId="44F7F982" w14:textId="77777777" w:rsidR="0047459C" w:rsidRPr="00215F6E" w:rsidRDefault="0047459C" w:rsidP="00CC3140">
                      <w:pPr>
                        <w:jc w:val="center"/>
                        <w:rPr>
                          <w:sz w:val="20"/>
                          <w:szCs w:val="20"/>
                          <w:lang w:val="es-ES"/>
                        </w:rPr>
                      </w:pPr>
                      <w:r w:rsidRPr="00215F6E">
                        <w:rPr>
                          <w:sz w:val="20"/>
                          <w:szCs w:val="20"/>
                          <w:lang w:val="es-ES"/>
                        </w:rPr>
                        <w:t xml:space="preserve">9545 </w:t>
                      </w:r>
                      <w:proofErr w:type="gramStart"/>
                      <w:r w:rsidRPr="00215F6E">
                        <w:rPr>
                          <w:sz w:val="20"/>
                          <w:szCs w:val="20"/>
                          <w:lang w:val="es-ES"/>
                        </w:rPr>
                        <w:t>Plaza</w:t>
                      </w:r>
                      <w:proofErr w:type="gramEnd"/>
                      <w:r w:rsidRPr="00215F6E">
                        <w:rPr>
                          <w:sz w:val="20"/>
                          <w:szCs w:val="20"/>
                          <w:lang w:val="es-ES"/>
                        </w:rPr>
                        <w:t xml:space="preserve"> Circle</w:t>
                      </w:r>
                    </w:p>
                    <w:p w14:paraId="782BC139" w14:textId="77777777" w:rsidR="0047459C" w:rsidRPr="00215F6E" w:rsidRDefault="0047459C" w:rsidP="00CC3140">
                      <w:pPr>
                        <w:jc w:val="center"/>
                        <w:rPr>
                          <w:sz w:val="20"/>
                          <w:szCs w:val="20"/>
                          <w:lang w:val="es-ES"/>
                        </w:rPr>
                      </w:pPr>
                      <w:r w:rsidRPr="00215F6E">
                        <w:rPr>
                          <w:sz w:val="20"/>
                          <w:szCs w:val="20"/>
                          <w:lang w:val="es-ES"/>
                        </w:rPr>
                        <w:t>El Paso, TX 79927</w:t>
                      </w:r>
                    </w:p>
                    <w:p w14:paraId="41A08F1C" w14:textId="77777777" w:rsidR="0047459C" w:rsidRPr="00CC3140" w:rsidRDefault="0047459C" w:rsidP="00CC3140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(915) 226-2578</w:t>
                      </w:r>
                    </w:p>
                  </w:txbxContent>
                </v:textbox>
              </v:shape>
            </w:pict>
          </mc:Fallback>
        </mc:AlternateContent>
      </w:r>
    </w:p>
    <w:p w14:paraId="00E32FE3" w14:textId="513560C1" w:rsidR="0065110C" w:rsidRDefault="0065110C" w:rsidP="00CF758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2D9404E" wp14:editId="7B3E46F3">
                <wp:simplePos x="0" y="0"/>
                <wp:positionH relativeFrom="column">
                  <wp:posOffset>4154805</wp:posOffset>
                </wp:positionH>
                <wp:positionV relativeFrom="paragraph">
                  <wp:posOffset>6350</wp:posOffset>
                </wp:positionV>
                <wp:extent cx="1510665" cy="78676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0665" cy="786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0D44EB5" w14:textId="77777777" w:rsidR="0047459C" w:rsidRPr="00215F6E" w:rsidRDefault="0047459C" w:rsidP="00CF7586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215F6E">
                              <w:rPr>
                                <w:sz w:val="20"/>
                                <w:szCs w:val="20"/>
                                <w:lang w:val="es-ES"/>
                              </w:rPr>
                              <w:t>San Antonio</w:t>
                            </w:r>
                          </w:p>
                          <w:p w14:paraId="2BDC43C1" w14:textId="77777777" w:rsidR="0047459C" w:rsidRPr="00215F6E" w:rsidRDefault="0047459C" w:rsidP="00CF7586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215F6E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503 </w:t>
                            </w:r>
                            <w:proofErr w:type="gramStart"/>
                            <w:r w:rsidRPr="00215F6E">
                              <w:rPr>
                                <w:sz w:val="20"/>
                                <w:szCs w:val="20"/>
                                <w:lang w:val="es-ES"/>
                              </w:rPr>
                              <w:t>Pop</w:t>
                            </w:r>
                            <w:proofErr w:type="gramEnd"/>
                            <w:r w:rsidRPr="00215F6E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Gunn</w:t>
                            </w:r>
                          </w:p>
                          <w:p w14:paraId="3C202053" w14:textId="77777777" w:rsidR="0047459C" w:rsidRPr="00215F6E" w:rsidRDefault="0047459C" w:rsidP="00CF7586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215F6E">
                              <w:rPr>
                                <w:sz w:val="20"/>
                                <w:szCs w:val="20"/>
                                <w:lang w:val="es-ES"/>
                              </w:rPr>
                              <w:t>San Antonio, TX 78219</w:t>
                            </w:r>
                          </w:p>
                          <w:p w14:paraId="3784E87E" w14:textId="77777777" w:rsidR="0047459C" w:rsidRPr="00CF7586" w:rsidRDefault="0047459C" w:rsidP="00CF758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(210) 223-0033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D9404E" id="Text Box 16" o:spid="_x0000_s1029" type="#_x0000_t202" style="position:absolute;left:0;text-align:left;margin-left:327.15pt;margin-top:.5pt;width:118.95pt;height:61.9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" filled="f" stroked="f" strokeweight=".5pt">
                <v:textbox>
                  <w:txbxContent>
                    <w:p w14:paraId="40D44EB5" w14:textId="77777777" w:rsidR="0047459C" w:rsidRPr="00215F6E" w:rsidRDefault="0047459C" w:rsidP="00CF7586">
                      <w:pPr>
                        <w:jc w:val="center"/>
                        <w:rPr>
                          <w:sz w:val="20"/>
                          <w:szCs w:val="20"/>
                          <w:lang w:val="es-ES"/>
                        </w:rPr>
                      </w:pPr>
                      <w:r w:rsidRPr="00215F6E">
                        <w:rPr>
                          <w:sz w:val="20"/>
                          <w:szCs w:val="20"/>
                          <w:lang w:val="es-ES"/>
                        </w:rPr>
                        <w:t>San Antonio</w:t>
                      </w:r>
                    </w:p>
                    <w:p w14:paraId="2BDC43C1" w14:textId="77777777" w:rsidR="0047459C" w:rsidRPr="00215F6E" w:rsidRDefault="0047459C" w:rsidP="00CF7586">
                      <w:pPr>
                        <w:jc w:val="center"/>
                        <w:rPr>
                          <w:sz w:val="20"/>
                          <w:szCs w:val="20"/>
                          <w:lang w:val="es-ES"/>
                        </w:rPr>
                      </w:pPr>
                      <w:r w:rsidRPr="00215F6E">
                        <w:rPr>
                          <w:sz w:val="20"/>
                          <w:szCs w:val="20"/>
                          <w:lang w:val="es-ES"/>
                        </w:rPr>
                        <w:t xml:space="preserve">503 </w:t>
                      </w:r>
                      <w:proofErr w:type="gramStart"/>
                      <w:r w:rsidRPr="00215F6E">
                        <w:rPr>
                          <w:sz w:val="20"/>
                          <w:szCs w:val="20"/>
                          <w:lang w:val="es-ES"/>
                        </w:rPr>
                        <w:t>Pop</w:t>
                      </w:r>
                      <w:proofErr w:type="gramEnd"/>
                      <w:r w:rsidRPr="00215F6E">
                        <w:rPr>
                          <w:sz w:val="20"/>
                          <w:szCs w:val="20"/>
                          <w:lang w:val="es-ES"/>
                        </w:rPr>
                        <w:t xml:space="preserve"> Gunn</w:t>
                      </w:r>
                    </w:p>
                    <w:p w14:paraId="3C202053" w14:textId="77777777" w:rsidR="0047459C" w:rsidRPr="00215F6E" w:rsidRDefault="0047459C" w:rsidP="00CF7586">
                      <w:pPr>
                        <w:jc w:val="center"/>
                        <w:rPr>
                          <w:sz w:val="20"/>
                          <w:szCs w:val="20"/>
                          <w:lang w:val="es-ES"/>
                        </w:rPr>
                      </w:pPr>
                      <w:r w:rsidRPr="00215F6E">
                        <w:rPr>
                          <w:sz w:val="20"/>
                          <w:szCs w:val="20"/>
                          <w:lang w:val="es-ES"/>
                        </w:rPr>
                        <w:t>San Antonio, TX 78219</w:t>
                      </w:r>
                    </w:p>
                    <w:p w14:paraId="3784E87E" w14:textId="77777777" w:rsidR="0047459C" w:rsidRPr="00CF7586" w:rsidRDefault="0047459C" w:rsidP="00CF758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(210) 223-0033</w:t>
                      </w:r>
                    </w:p>
                  </w:txbxContent>
                </v:textbox>
              </v:shape>
            </w:pict>
          </mc:Fallback>
        </mc:AlternateContent>
      </w:r>
    </w:p>
    <w:p w14:paraId="693ADC24" w14:textId="59065C98" w:rsidR="0065110C" w:rsidRDefault="0065110C" w:rsidP="00CF7586">
      <w:pPr>
        <w:jc w:val="center"/>
      </w:pPr>
    </w:p>
    <w:p w14:paraId="6220C778" w14:textId="748D9D30" w:rsidR="0065110C" w:rsidRDefault="0065110C" w:rsidP="00CF7586">
      <w:pPr>
        <w:jc w:val="center"/>
      </w:pPr>
    </w:p>
    <w:p w14:paraId="10AB5B21" w14:textId="1C9018EB" w:rsidR="00CF7586" w:rsidRDefault="00CF7586" w:rsidP="00CF7586">
      <w:pPr>
        <w:jc w:val="center"/>
      </w:pPr>
    </w:p>
    <w:p w14:paraId="5F18BA99" w14:textId="52BB6782" w:rsidR="00A73E6F" w:rsidRDefault="00A73E6F" w:rsidP="00CF7586">
      <w:pPr>
        <w:jc w:val="center"/>
      </w:pPr>
    </w:p>
    <w:p w14:paraId="7A7EBD97" w14:textId="6B3C421D" w:rsidR="00A73E6F" w:rsidRDefault="00A73E6F" w:rsidP="00CF7586">
      <w:pPr>
        <w:jc w:val="center"/>
      </w:pPr>
    </w:p>
    <w:p w14:paraId="01C140E9" w14:textId="6DE3CD2F" w:rsidR="00A73E6F" w:rsidRDefault="00A73E6F" w:rsidP="00CF7586">
      <w:pPr>
        <w:jc w:val="center"/>
      </w:pPr>
    </w:p>
    <w:p w14:paraId="57437A2A" w14:textId="52B27200" w:rsidR="00A73E6F" w:rsidRDefault="00A73E6F" w:rsidP="00CF7586">
      <w:pPr>
        <w:jc w:val="center"/>
      </w:pPr>
    </w:p>
    <w:p w14:paraId="22CC548D" w14:textId="13D463F1" w:rsidR="00A73E6F" w:rsidRDefault="00A73E6F" w:rsidP="00CF7586">
      <w:pPr>
        <w:jc w:val="center"/>
      </w:pPr>
    </w:p>
    <w:p w14:paraId="560AC94D" w14:textId="76D96403" w:rsidR="00A73E6F" w:rsidRDefault="00A73E6F" w:rsidP="00CF7586">
      <w:pPr>
        <w:jc w:val="center"/>
      </w:pPr>
    </w:p>
    <w:p w14:paraId="0CDECD84" w14:textId="5A7EEF55" w:rsidR="00A73E6F" w:rsidRDefault="00A73E6F" w:rsidP="00CF7586">
      <w:pPr>
        <w:jc w:val="center"/>
      </w:pPr>
    </w:p>
    <w:p w14:paraId="52B07A6D" w14:textId="57558CAD" w:rsidR="00A73E6F" w:rsidRDefault="00A73E6F" w:rsidP="00CF7586">
      <w:pPr>
        <w:jc w:val="center"/>
      </w:pPr>
    </w:p>
    <w:p w14:paraId="0802A3F7" w14:textId="6858E969" w:rsidR="00A73E6F" w:rsidRDefault="00A73E6F" w:rsidP="00CF7586">
      <w:pPr>
        <w:jc w:val="center"/>
      </w:pPr>
    </w:p>
    <w:p w14:paraId="35FF4134" w14:textId="1C753C7D" w:rsidR="00A73E6F" w:rsidRDefault="00A73E6F" w:rsidP="00CF7586">
      <w:pPr>
        <w:jc w:val="center"/>
      </w:pPr>
    </w:p>
    <w:p w14:paraId="589E3DA8" w14:textId="49B0435A" w:rsidR="00A73E6F" w:rsidRDefault="00A73E6F" w:rsidP="00CF7586">
      <w:pPr>
        <w:jc w:val="center"/>
      </w:pPr>
    </w:p>
    <w:p w14:paraId="0A14AE10" w14:textId="56665189" w:rsidR="00A73E6F" w:rsidRDefault="00A73E6F" w:rsidP="00CF7586">
      <w:pPr>
        <w:jc w:val="center"/>
      </w:pPr>
    </w:p>
    <w:p w14:paraId="2E52D7AD" w14:textId="3B28D8B2" w:rsidR="00A73E6F" w:rsidRDefault="00A73E6F" w:rsidP="00CF7586">
      <w:pPr>
        <w:jc w:val="center"/>
      </w:pPr>
    </w:p>
    <w:p w14:paraId="290DFE21" w14:textId="18DB0D2F" w:rsidR="00A73E6F" w:rsidRDefault="00A73E6F" w:rsidP="00CF7586">
      <w:pPr>
        <w:jc w:val="center"/>
      </w:pPr>
    </w:p>
    <w:p w14:paraId="26958BB5" w14:textId="521D6B1B" w:rsidR="00A73E6F" w:rsidRDefault="00A73E6F" w:rsidP="00CF7586">
      <w:pPr>
        <w:jc w:val="center"/>
      </w:pPr>
    </w:p>
    <w:p w14:paraId="4DA2C82B" w14:textId="78E5FFE5" w:rsidR="00A73E6F" w:rsidRDefault="00A73E6F" w:rsidP="00CF7586">
      <w:pPr>
        <w:jc w:val="center"/>
      </w:pPr>
    </w:p>
    <w:sectPr w:rsidR="00A73E6F" w:rsidSect="003A12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1B0FDF"/>
    <w:multiLevelType w:val="hybridMultilevel"/>
    <w:tmpl w:val="2402DA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7851E9"/>
    <w:multiLevelType w:val="hybridMultilevel"/>
    <w:tmpl w:val="469C3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66AB2"/>
    <w:multiLevelType w:val="hybridMultilevel"/>
    <w:tmpl w:val="4178009C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764330BF"/>
    <w:multiLevelType w:val="hybridMultilevel"/>
    <w:tmpl w:val="AEA6B10C"/>
    <w:lvl w:ilvl="0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 w16cid:durableId="1667830109">
    <w:abstractNumId w:val="2"/>
  </w:num>
  <w:num w:numId="2" w16cid:durableId="1581214620">
    <w:abstractNumId w:val="3"/>
  </w:num>
  <w:num w:numId="3" w16cid:durableId="1532919395">
    <w:abstractNumId w:val="0"/>
  </w:num>
  <w:num w:numId="4" w16cid:durableId="1723063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6A2"/>
    <w:rsid w:val="00001D08"/>
    <w:rsid w:val="000257EA"/>
    <w:rsid w:val="000741B1"/>
    <w:rsid w:val="000854B9"/>
    <w:rsid w:val="000A36A7"/>
    <w:rsid w:val="000C7EDC"/>
    <w:rsid w:val="000F549E"/>
    <w:rsid w:val="00136F6C"/>
    <w:rsid w:val="00157393"/>
    <w:rsid w:val="00166200"/>
    <w:rsid w:val="001C1797"/>
    <w:rsid w:val="0020268C"/>
    <w:rsid w:val="00215F6E"/>
    <w:rsid w:val="00231C50"/>
    <w:rsid w:val="00262ADB"/>
    <w:rsid w:val="003016C8"/>
    <w:rsid w:val="003638C7"/>
    <w:rsid w:val="003639D7"/>
    <w:rsid w:val="0036667F"/>
    <w:rsid w:val="00393371"/>
    <w:rsid w:val="003A12FC"/>
    <w:rsid w:val="003B78E2"/>
    <w:rsid w:val="003E67CF"/>
    <w:rsid w:val="004613F8"/>
    <w:rsid w:val="0047459C"/>
    <w:rsid w:val="00484118"/>
    <w:rsid w:val="00495AC6"/>
    <w:rsid w:val="004A20DA"/>
    <w:rsid w:val="00535434"/>
    <w:rsid w:val="005B6DAE"/>
    <w:rsid w:val="00624836"/>
    <w:rsid w:val="0065110C"/>
    <w:rsid w:val="006669C8"/>
    <w:rsid w:val="00670A5D"/>
    <w:rsid w:val="006C578B"/>
    <w:rsid w:val="006C5A9F"/>
    <w:rsid w:val="00722222"/>
    <w:rsid w:val="008062B6"/>
    <w:rsid w:val="008066B8"/>
    <w:rsid w:val="0083682E"/>
    <w:rsid w:val="00882342"/>
    <w:rsid w:val="00886F4F"/>
    <w:rsid w:val="008D36B0"/>
    <w:rsid w:val="008E1D01"/>
    <w:rsid w:val="009428AB"/>
    <w:rsid w:val="00943609"/>
    <w:rsid w:val="009575C5"/>
    <w:rsid w:val="009616C0"/>
    <w:rsid w:val="00975EE0"/>
    <w:rsid w:val="009B2367"/>
    <w:rsid w:val="009C5A22"/>
    <w:rsid w:val="00A03601"/>
    <w:rsid w:val="00A50759"/>
    <w:rsid w:val="00A73E6F"/>
    <w:rsid w:val="00A740BD"/>
    <w:rsid w:val="00A84CFF"/>
    <w:rsid w:val="00A9370C"/>
    <w:rsid w:val="00AA11E8"/>
    <w:rsid w:val="00AA1F14"/>
    <w:rsid w:val="00AA4568"/>
    <w:rsid w:val="00AC722F"/>
    <w:rsid w:val="00B01EBE"/>
    <w:rsid w:val="00B306F8"/>
    <w:rsid w:val="00B51CCC"/>
    <w:rsid w:val="00B54662"/>
    <w:rsid w:val="00BA7D28"/>
    <w:rsid w:val="00BB573F"/>
    <w:rsid w:val="00BE0695"/>
    <w:rsid w:val="00C03ACA"/>
    <w:rsid w:val="00C05A5E"/>
    <w:rsid w:val="00C50CE8"/>
    <w:rsid w:val="00CA7ADA"/>
    <w:rsid w:val="00CC3140"/>
    <w:rsid w:val="00CD17CF"/>
    <w:rsid w:val="00CF7586"/>
    <w:rsid w:val="00D3134E"/>
    <w:rsid w:val="00D71A4C"/>
    <w:rsid w:val="00DE0504"/>
    <w:rsid w:val="00DF4CA6"/>
    <w:rsid w:val="00E533EF"/>
    <w:rsid w:val="00EC76A2"/>
    <w:rsid w:val="00EE1F95"/>
    <w:rsid w:val="00EF4209"/>
    <w:rsid w:val="00F11E68"/>
    <w:rsid w:val="00F2797E"/>
    <w:rsid w:val="00F31389"/>
    <w:rsid w:val="00F51D21"/>
    <w:rsid w:val="00F73588"/>
    <w:rsid w:val="00F8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81A99"/>
  <w15:docId w15:val="{CBAAA148-97B7-4ADF-ACCA-B85273EDF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7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EC76A2"/>
    <w:pPr>
      <w:jc w:val="center"/>
    </w:pPr>
    <w:rPr>
      <w:b/>
      <w:bCs/>
      <w:sz w:val="36"/>
    </w:rPr>
  </w:style>
  <w:style w:type="character" w:customStyle="1" w:styleId="TitleChar">
    <w:name w:val="Title Char"/>
    <w:basedOn w:val="DefaultParagraphFont"/>
    <w:link w:val="Title"/>
    <w:rsid w:val="00EC76A2"/>
    <w:rPr>
      <w:rFonts w:ascii="Times New Roman" w:eastAsia="Times New Roman" w:hAnsi="Times New Roman" w:cs="Times New Roman"/>
      <w:b/>
      <w:bCs/>
      <w:sz w:val="36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76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6A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11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85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7C5F8186AE8A44BC8EC1A1DD355147" ma:contentTypeVersion="13" ma:contentTypeDescription="Create a new document." ma:contentTypeScope="" ma:versionID="f5866e30deaa7c7f196f22133a46ef14">
  <xsd:schema xmlns:xsd="http://www.w3.org/2001/XMLSchema" xmlns:xs="http://www.w3.org/2001/XMLSchema" xmlns:p="http://schemas.microsoft.com/office/2006/metadata/properties" xmlns:ns2="9ad89c9d-33c1-43b5-a22a-bbf39a5866f7" xmlns:ns3="337fce73-22d2-4d60-9067-25269199283b" targetNamespace="http://schemas.microsoft.com/office/2006/metadata/properties" ma:root="true" ma:fieldsID="cd5b978d9fb6c9bc9d92e9a08e581641" ns2:_="" ns3:_="">
    <xsd:import namespace="9ad89c9d-33c1-43b5-a22a-bbf39a5866f7"/>
    <xsd:import namespace="337fce73-22d2-4d60-9067-2526919928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d89c9d-33c1-43b5-a22a-bbf39a5866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a090e69-68ed-4240-a6f3-2772c3616f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7fce73-22d2-4d60-9067-25269199283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2a6b1b2-286f-45a4-baa4-cb507f33c34b}" ma:internalName="TaxCatchAll" ma:showField="CatchAllData" ma:web="337fce73-22d2-4d60-9067-2526919928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ad89c9d-33c1-43b5-a22a-bbf39a5866f7">
      <Terms xmlns="http://schemas.microsoft.com/office/infopath/2007/PartnerControls"/>
    </lcf76f155ced4ddcb4097134ff3c332f>
    <TaxCatchAll xmlns="337fce73-22d2-4d60-9067-25269199283b" xsi:nil="true"/>
  </documentManagement>
</p:properties>
</file>

<file path=customXml/itemProps1.xml><?xml version="1.0" encoding="utf-8"?>
<ds:datastoreItem xmlns:ds="http://schemas.openxmlformats.org/officeDocument/2006/customXml" ds:itemID="{663FF3C7-1EDD-4E73-8A23-16B2D385CF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D2F856-2095-401A-B084-FEA0D0670674}"/>
</file>

<file path=customXml/itemProps3.xml><?xml version="1.0" encoding="utf-8"?>
<ds:datastoreItem xmlns:ds="http://schemas.openxmlformats.org/officeDocument/2006/customXml" ds:itemID="{7508339B-CF0A-4D5D-8781-F12747E4E021}"/>
</file>

<file path=customXml/itemProps4.xml><?xml version="1.0" encoding="utf-8"?>
<ds:datastoreItem xmlns:ds="http://schemas.openxmlformats.org/officeDocument/2006/customXml" ds:itemID="{C7D194AE-EAEA-41FF-8099-96F46EF4E6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Cody Garefalos</cp:lastModifiedBy>
  <cp:revision>7</cp:revision>
  <dcterms:created xsi:type="dcterms:W3CDTF">2024-11-01T14:29:00Z</dcterms:created>
  <dcterms:modified xsi:type="dcterms:W3CDTF">2024-11-01T14:33:00Z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0x010100177C5F8186AE8A44BC8EC1A1DD355147</vt:lpwstr>
  </property>
</Properties>
</file>